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46179C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DIRETTA</w:t>
      </w:r>
      <w:r w:rsidR="00D27284" w:rsidRPr="00D27284">
        <w:rPr>
          <w:rStyle w:val="BLOCKBOLD"/>
          <w:rFonts w:ascii="Calibri" w:hAnsi="Calibri"/>
        </w:rPr>
        <w:t xml:space="preserve"> ai sensi dell’art. 36 co. 2 lett. a)</w:t>
      </w:r>
      <w:r>
        <w:rPr>
          <w:rStyle w:val="BLOCKBOLD"/>
          <w:rFonts w:ascii="Calibri" w:hAnsi="Calibri"/>
        </w:rPr>
        <w:t xml:space="preserve"> D.LGS. 50/2016 </w:t>
      </w:r>
      <w:r w:rsidR="00D27284" w:rsidRPr="00D27284">
        <w:rPr>
          <w:rStyle w:val="BLOCKBOLD"/>
          <w:rFonts w:ascii="Calibri" w:hAnsi="Calibri"/>
        </w:rPr>
        <w:t xml:space="preserve">per </w:t>
      </w:r>
      <w:r w:rsidR="00730B86" w:rsidRPr="00730B86">
        <w:rPr>
          <w:rStyle w:val="BLOCKBOLD"/>
          <w:rFonts w:ascii="Calibri" w:hAnsi="Calibri"/>
        </w:rPr>
        <w:t>Manutenzione dell’impianto e dei presidi antincendio della sede Consip</w:t>
      </w:r>
      <w:r w:rsidR="00730B86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9C" w:rsidRDefault="004617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46179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r w:rsidR="00A2085C">
      <w:rPr>
        <w:rFonts w:ascii="Calibri" w:hAnsi="Calibri"/>
        <w:sz w:val="18"/>
        <w:szCs w:val="18"/>
      </w:rPr>
      <w:t>m</w:t>
    </w:r>
    <w:r w:rsidR="00A2085C" w:rsidRPr="00A2085C">
      <w:rPr>
        <w:rFonts w:ascii="Calibri" w:hAnsi="Calibri"/>
        <w:sz w:val="18"/>
        <w:szCs w:val="18"/>
      </w:rPr>
      <w:t>anutenzione dell’impianto e dei presidi antincendio della sede Consip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9C" w:rsidRDefault="004617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9C" w:rsidRDefault="004617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9C" w:rsidRDefault="004617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6179C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30B86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85C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079F3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2588</Characters>
  <Application>Microsoft Office Word</Application>
  <DocSecurity>0</DocSecurity>
  <Lines>99</Lines>
  <Paragraphs>93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2019-07-30T15:51:00Z</dcterms:modified>
</cp:coreProperties>
</file>